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ПРИНЯТО</w:t>
        <w:tab/>
        <w:tab/>
        <w:tab/>
        <w:tab/>
        <w:t xml:space="preserve">                                УТВЕРЖДАЮ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 общешкольном родительском                               Директор  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собрании                                                                       МКОУ «Специальная школа №30»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МКОУ «Специальная школа №30»                            _____________  Чаузова Л.Р.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« 28» ___08___  2014  г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                                              Приказ № 113  от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 xml:space="preserve">«29 » _08___2014 г.  </w:t>
      </w:r>
    </w:p>
    <w:p>
      <w:pPr>
        <w:pStyle w:val="Normal"/>
        <w:tabs>
          <w:tab w:val="clear" w:pos="708"/>
          <w:tab w:val="left" w:pos="6521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</w:p>
    <w:p>
      <w:pPr>
        <w:pStyle w:val="Normal"/>
        <w:tabs>
          <w:tab w:val="clear" w:pos="708"/>
          <w:tab w:val="left" w:pos="6237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</w:t>
      </w:r>
      <w:r>
        <w:rPr/>
        <w:drawing>
          <wp:inline distT="0" distB="0" distL="0" distR="0">
            <wp:extent cx="1988820" cy="8839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О СЛУЖБЕ   ПРИМИРЕНИЯ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КАЗЕННОГО ОБЩЕОБРАЗОВАТЕЛЬНОГО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УЧРЕЖДЕНИЯ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«СПЕЦИАЛЬНАЯ  ШКОЛА № 30»</w:t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 службе примирения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муниципального казенного общеобразовательного учреждения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«Специальная школа № 30»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Общие положения.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Служба примирения муниципального казенного общеобразовательного учреждения «Специальная школа № 30 (далее – Служба примирения) является в </w:t>
      </w:r>
      <w:r>
        <w:rPr>
          <w:rFonts w:ascii="Times New Roman" w:hAnsi="Times New Roman"/>
          <w:sz w:val="24"/>
          <w:szCs w:val="24"/>
        </w:rPr>
        <w:t>качестве добровольной самоуправляемой структуры, которая может состоять из членов администрации, педагогов, родителей учащихся (законных представителей)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Правовыми основами деятельности Службы примирения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Конституция Российской Федерации.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Федеральный закон от 29.12.2012г. № 273 «Об образовании в Российской Федерации».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Федеральный закон от 24.07.1998г. № 124 «Об основных гарантиях прав ребенка в Российской Федерации».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Федеральный закон от 24.06.1999г. № 120 «Об основах системы профилактики безнадзорности и правонарушений несовершеннолетних».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Распоряжение Правительства Российской Федерации от 07.09.2010 г. № 1507-р.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Письмо Министерства образования и науки Российской Федерации от 18.11.2013 № ВК-54/07вн.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Приказ об утверждении Положений «О службах примирения города Новокузнецка» № 1146   от  21.11.2014.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Настоящее Положение.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ind w:left="720" w:right="227" w:hanging="360"/>
        <w:contextualSpacing/>
        <w:jc w:val="center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val="x-none" w:eastAsia="hi-IN" w:bidi="hi-IN"/>
        </w:rPr>
        <w:t>Цели и задачи службы примирения</w:t>
      </w: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hi-IN" w:bidi="hi-IN"/>
        </w:rPr>
        <w:t>.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720" w:right="227" w:hanging="0"/>
        <w:contextualSpacing/>
        <w:jc w:val="center"/>
        <w:rPr>
          <w:rFonts w:ascii="Times New Roman" w:hAnsi="Times New Roman" w:eastAsia="Times New Roman" w:cs="Times New Roman"/>
          <w:b/>
          <w:b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b/>
          <w:kern w:val="2"/>
          <w:sz w:val="24"/>
          <w:szCs w:val="24"/>
          <w:lang w:eastAsia="hi-IN" w:bidi="hi-IN"/>
        </w:rPr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Целью деятельности службы примирения является: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распространение среди учащихся, родителей и педагогов цивилизованных форм разрешения конфликтов;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помощь в разрешении конфликтных и криминальных ситуаций на основе принципов восстановительной медиации;</w:t>
      </w:r>
    </w:p>
    <w:p>
      <w:pPr>
        <w:pStyle w:val="ListParagraph"/>
        <w:widowControl w:val="false"/>
        <w:numPr>
          <w:ilvl w:val="0"/>
          <w:numId w:val="3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снижение количества административного реагирования на правонарушения.</w:t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Задачами деятельности службы примирения являются: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>формирование адаптивных и эффективных стратегий поведения;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val="x-none" w:eastAsia="hi-IN" w:bidi="hi-IN"/>
        </w:rPr>
        <w:t xml:space="preserve">выработка коммуникативных навыков и умений разрешать конфликты мирным путем между участниками образовательных отношений. </w:t>
      </w:r>
    </w:p>
    <w:p>
      <w:pPr>
        <w:pStyle w:val="ListParagraph"/>
        <w:widowControl w:val="false"/>
        <w:suppressAutoHyphens w:val="true"/>
        <w:spacing w:lineRule="auto" w:line="240" w:before="0" w:after="0"/>
        <w:ind w:left="2160" w:hanging="0"/>
        <w:contextualSpacing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  <w:lang w:eastAsia="hi-I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Принципы деятельности службы примирения.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добровольности, предполагающий как добровольное участие  в организации работы службы, так и обязательное согласие сторон, вовлеченных в конфликт, на участие в примирительной программе.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формирования службы примирения.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деятельности Службы примирения принимают участие: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специалисты и педагоги (психолог, социальный педагог, школьный уполномоченный по правам участников образовательного процесса, учитель-предметник, педагог дополнительного образования, уполномоченный по профилактике правонарушений и другие), которые могут являться членами комиссий по урегулированию споров между участниками образовательных отношений и прошедшие обучение основам конфликтологии, процедуре медиации и эффективным способам коммуникации;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родители (законные представители) учащихся, прошедшие обучение процедуре основам конфликтологии, эффективным способам коммуникации и процедуре проведения примирительных программ;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Куратором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приказом директора школы.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Куратором службы примирения может быть человек, прошедший обучение основам конфликтологии, процедуре медиации и эффективным способам коммуникации.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Куратор школьной службы примирения согласует план работы, получает консультативное сопровождение, сдает анализ работы службы за год куратору районной службы примирения, работающей на базе центра психолого-медико-социального сопровождения.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Вопросы членства в службе,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Организация деятельности службы примирения.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Должностные лица школы оказывают службе примирения содействие в распространении информации о деятельности службы среди педагогов и обучающихся.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имеет право пользоваться услугами психолога, социального педагога и других специалистов школы (в случае отсутствия психолога в образовательной организации – пользоваться услугами психолога центра психолого-медико-социального сопровождения).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школы обеспечивает невмешательство должностных лиц школы в процесс урегулирования конфликта на период работы с этим конфликтом службы примирения, проводит с педагогами разъяснительную работу, направленную на формирование конструктивного отношения к деятельности службы примирения.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Администрация школы содействует службе примирения в организации взаимодействия с социальными службами и другими организациями.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случае,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Порядок работы службы примирения.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может получать информацию (материалы) о случаях конфликтного или криминального характера от педагогов, учащихся, руководства образовательных организаций и из иных источников.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результатам изучения полученной информации (материалов) Служба примирения принимает решение о возможности или невозможности примирительной программы в каждом конкретном случае. При необходимости о принятом решении информируются должностные лица школы.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Реализация примирительной программы начинается только в случае согласия конфликтующих сторон на участие в ней. Если один из участников конфликта является несовершеннолетним, то для проведения программы необходимо письменное согласие их родителей или законных представителей. В случае, если конфликтующие стороны не достигли 10 лет, примирительная программа проводится с согласия и участия в ней классного руководителя.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Переговоры с родителями (законными представителями) и должностными лицами проводит куратор Службы примирения.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случае, если примирительная программа планируется на этапе дознания или следствия, то о её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конкретном случае.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в ходе примирительной программы конфликтующие стороны пришли к соглашению, достигнутые результаты фиксируются в примирительном договоре. При необходимости Служба примирения передает копию примирительного договора руководству образовательной организации.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Служба примирения осуществляет контроль над выполнением обязательств, взятых на себя сторонами в примирительном договоре, но не несет ответственности за их выполнение. Служба помогает сторонам осознать причины трудностей и пути их преодоления.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необходимости служба примирения содействует в предоставлении участниками примирительной программы доступа к услугам по социальной реабилитации и психологической помощи.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Деятельность службы примирения фиксируется в журналах и отчетах, которые являются внутренними документами службы.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Куратор службы примирения обеспечивает мониторинг проведенных программ, проведение супервизий со специалистами на соответствие их деятельности принципам восстановительной медиации.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Заключительные положения.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Настоящее положение вступает в силу с момента утверждения.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Изменения в настоящее положение вносятся директором школы по предложению службы примирения.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Образец №1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Примирительный договор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восстановительной программы (медиации, круга сообщества, школьной конференции, семейной конференции) в лице 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провели личную встречу, на которой обсудили ситуацию, состоящую в том, что_________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 пришли к следующим выводам (договоренностям): 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Проверить выполнение условий договора и уведомлять ведущего об их успешном завершении будет 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Встреча для аналитической беседы состоится (место, дата, время)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Чтобы в дальнейшем подобное не повторилось, мы договорились сделать следующее: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ведущий никому сообщать не будет.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Если это соглашение не будет выполнено, а у нас останутся проблемы, мы согласны вернуться на медиацию.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Фамилии, имена и подписи участников встречи:                                       Дата_______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  <w:t>Образец №2</w:t>
      </w:r>
    </w:p>
    <w:p>
      <w:pPr>
        <w:pStyle w:val="Normal"/>
        <w:spacing w:lineRule="auto" w:line="240" w:before="120" w:after="120"/>
        <w:ind w:firstLine="709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Примирительный договор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Имя, фамилия, отчество участников конфликта (обвиняемого)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Имя, фамилия, отчество стороны конфликта (потерпевшего)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Обвинение предъявлено по ст. (в случае криминальной ситуации)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Дата правонарушения (в случае криминальной ситуации)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договорились, что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Проверять выполнение условий договора и уведомлять ведущих Программы примирения об их успешном завершении будет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Возмещение ущерба (требуется, не требуется; возможно, невозможно)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Дальнейшие намерения: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Мы поставили вопрос: «Как сделать так, чтобы в будущем это не повторилось?»</w:t>
      </w:r>
    </w:p>
    <w:p>
      <w:pPr>
        <w:pStyle w:val="Normal"/>
        <w:spacing w:lineRule="auto" w:line="240" w:before="12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встречи высказали по этому поводу следующее: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Участники пришли к выводу, что для изменения поведения___________________________ требуется программа реабилитации.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Программа реабилитации включает в себя следующее: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Проверять выполнение программы реабилитации будет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Организация дальнейших встреч: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Участники договорились о необходимости дальнейшей встречи.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Подписи участников встречи:_______________________ Дата: 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82481343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df4f46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df4f4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d5184"/>
    <w:pPr>
      <w:spacing w:before="0" w:after="200"/>
      <w:ind w:left="720" w:hanging="0"/>
      <w:contextualSpacing/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df4f4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df4f4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7</Pages>
  <Words>1405</Words>
  <Characters>13411</Characters>
  <CharactersWithSpaces>15027</CharactersWithSpaces>
  <Paragraphs>122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2023-10-30T14:29:00Z</dcterms:created>
  <dc:creator>Home</dc:creator>
  <dc:description/>
  <dc:language>ru-RU</dc:language>
  <cp:lastModifiedBy>Лиля</cp:lastModifiedBy>
  <cp:lastPrinted>2015-01-08T03:51:00Z</cp:lastPrinted>
  <dcterms:modified xsi:type="dcterms:W3CDTF">2023-10-30T14:29:00Z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